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92D81" w14:textId="34939226" w:rsidR="00562118" w:rsidRDefault="00482787" w:rsidP="00562118">
      <w:pPr>
        <w:spacing w:after="0" w:line="288" w:lineRule="auto"/>
        <w:ind w:left="101" w:right="965"/>
        <w:jc w:val="center"/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</w:pPr>
      <w:r w:rsidRPr="003F4394">
        <w:rPr>
          <w:rFonts w:ascii="Franklin Gothic Demi Cond" w:eastAsia="Candara" w:hAnsi="Franklin Gothic Demi Cond" w:cs="Times New Roman"/>
          <w:caps/>
          <w:color w:val="7030A0"/>
          <w:sz w:val="88"/>
          <w:szCs w:val="88"/>
          <w:lang w:eastAsia="en-IN"/>
        </w:rPr>
        <w:t xml:space="preserve">Fitted V-Neck Soft Tee </w:t>
      </w:r>
      <w:r w:rsidR="00562118" w:rsidRPr="003F4394">
        <w:rPr>
          <w:rFonts w:ascii="Franklin Gothic Demi Cond" w:eastAsia="Candara" w:hAnsi="Franklin Gothic Demi Cond" w:cs="Times New Roman"/>
          <w:caps/>
          <w:color w:val="7030A0"/>
          <w:sz w:val="88"/>
          <w:szCs w:val="88"/>
          <w:lang w:eastAsia="en-IN"/>
        </w:rPr>
        <w:t>$</w:t>
      </w:r>
      <w:r w:rsidR="00914DFD" w:rsidRPr="003F4394">
        <w:rPr>
          <w:rFonts w:ascii="Franklin Gothic Demi Cond" w:eastAsia="Candara" w:hAnsi="Franklin Gothic Demi Cond" w:cs="Times New Roman"/>
          <w:caps/>
          <w:color w:val="7030A0"/>
          <w:sz w:val="88"/>
          <w:szCs w:val="88"/>
          <w:lang w:eastAsia="en-IN"/>
        </w:rPr>
        <w:t>15</w:t>
      </w:r>
      <w:r w:rsidR="00562118" w:rsidRPr="00562118">
        <w:rPr>
          <w:rFonts w:ascii="Franklin Gothic Demi Cond" w:eastAsia="Candara" w:hAnsi="Franklin Gothic Demi Cond" w:cs="Times New Roman"/>
          <w:caps/>
          <w:color w:val="7030A0"/>
          <w:sz w:val="110"/>
          <w:szCs w:val="110"/>
          <w:lang w:eastAsia="en-IN"/>
        </w:rPr>
        <w:t xml:space="preserve"> </w:t>
      </w:r>
      <w:r w:rsidR="00562118" w:rsidRPr="00562118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XXL…$</w:t>
      </w:r>
      <w:r w:rsidR="00914DFD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17</w:t>
      </w:r>
      <w:r w:rsidR="00562118" w:rsidRPr="00562118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 xml:space="preserve">   XXXL</w:t>
      </w:r>
      <w:r w:rsidR="00562118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…</w:t>
      </w:r>
      <w:r w:rsidR="00562118" w:rsidRPr="00562118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$</w:t>
      </w:r>
      <w:r w:rsidR="00914DFD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18</w:t>
      </w:r>
      <w:r w:rsidR="00562118" w:rsidRPr="00562118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 xml:space="preserve">   XXXXL</w:t>
      </w:r>
      <w:r w:rsidR="00562118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…</w:t>
      </w:r>
      <w:r w:rsidR="00562118" w:rsidRPr="00562118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$</w:t>
      </w:r>
      <w:r w:rsidR="00914DFD"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  <w:t>19</w:t>
      </w:r>
    </w:p>
    <w:p w14:paraId="7FF37D55" w14:textId="77777777" w:rsidR="003F4394" w:rsidRDefault="003F4394" w:rsidP="00562118">
      <w:pPr>
        <w:spacing w:after="0" w:line="288" w:lineRule="auto"/>
        <w:ind w:left="101" w:right="965"/>
        <w:jc w:val="center"/>
        <w:rPr>
          <w:rFonts w:ascii="Franklin Gothic Demi Cond" w:hAnsi="Franklin Gothic Demi Cond"/>
          <w:sz w:val="32"/>
          <w:szCs w:val="32"/>
        </w:rPr>
      </w:pPr>
      <w:r w:rsidRPr="003F4394">
        <w:rPr>
          <w:rFonts w:ascii="Franklin Gothic Demi Cond" w:hAnsi="Franklin Gothic Demi Cond"/>
          <w:sz w:val="32"/>
          <w:szCs w:val="32"/>
        </w:rPr>
        <w:t xml:space="preserve">Slim-fit, heathered V-neck tee; 60/40 combed ring spun cotton/poly. </w:t>
      </w:r>
    </w:p>
    <w:p w14:paraId="0A056038" w14:textId="0E4B75D1" w:rsidR="00562118" w:rsidRDefault="003F4394" w:rsidP="00562118">
      <w:pPr>
        <w:spacing w:after="0" w:line="288" w:lineRule="auto"/>
        <w:ind w:left="101" w:right="965"/>
        <w:jc w:val="center"/>
        <w:rPr>
          <w:rFonts w:ascii="Franklin Gothic Demi Cond" w:eastAsia="Candara" w:hAnsi="Franklin Gothic Demi Cond" w:cs="Times New Roman"/>
          <w:caps/>
          <w:color w:val="7030A0"/>
          <w:sz w:val="40"/>
          <w:szCs w:val="40"/>
          <w:lang w:eastAsia="en-IN"/>
        </w:rPr>
      </w:pPr>
      <w:r w:rsidRPr="003F4394">
        <w:rPr>
          <w:rFonts w:ascii="Franklin Gothic Demi Cond" w:hAnsi="Franklin Gothic Demi Cond"/>
          <w:sz w:val="32"/>
          <w:szCs w:val="32"/>
        </w:rPr>
        <w:t>Design will be printed in white ink.</w:t>
      </w:r>
    </w:p>
    <w:p w14:paraId="51D14438" w14:textId="2A3F68EE" w:rsidR="00EB6A77" w:rsidRDefault="00562118" w:rsidP="00562118">
      <w:pPr>
        <w:tabs>
          <w:tab w:val="center" w:pos="5400"/>
        </w:tabs>
      </w:pPr>
      <w:r>
        <w:tab/>
      </w:r>
      <w:r w:rsidR="00441F62">
        <w:rPr>
          <w:noProof/>
        </w:rPr>
        <w:drawing>
          <wp:inline distT="0" distB="0" distL="0" distR="0" wp14:anchorId="44461A1A" wp14:editId="776F0C33">
            <wp:extent cx="4276703" cy="2940664"/>
            <wp:effectExtent l="0" t="0" r="0" b="0"/>
            <wp:docPr id="19414143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1435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58" cy="294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F62">
        <w:rPr>
          <w:noProof/>
        </w:rPr>
        <w:drawing>
          <wp:inline distT="0" distB="0" distL="0" distR="0" wp14:anchorId="0876EB04" wp14:editId="35ED9033">
            <wp:extent cx="2095926" cy="3146999"/>
            <wp:effectExtent l="0" t="0" r="0" b="0"/>
            <wp:docPr id="9391221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12214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26" cy="314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6C03D" w14:textId="027860FE" w:rsidR="00441F62" w:rsidRDefault="00441F62" w:rsidP="00C6082F">
      <w:r>
        <w:rPr>
          <w:noProof/>
        </w:rPr>
        <w:drawing>
          <wp:inline distT="0" distB="0" distL="0" distR="0" wp14:anchorId="5F3E29E9" wp14:editId="0C37E1F2">
            <wp:extent cx="6903887" cy="2028807"/>
            <wp:effectExtent l="0" t="0" r="0" b="0"/>
            <wp:docPr id="18628563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56386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591" cy="203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0368C" w14:textId="77777777" w:rsidR="003F4394" w:rsidRDefault="00562118" w:rsidP="0056211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C8627ED" wp14:editId="104B2D53">
            <wp:extent cx="2511006" cy="3236976"/>
            <wp:effectExtent l="0" t="0" r="3810" b="1905"/>
            <wp:docPr id="164142045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20459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006" cy="323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394">
        <w:rPr>
          <w:noProof/>
        </w:rPr>
        <w:drawing>
          <wp:inline distT="0" distB="0" distL="0" distR="0" wp14:anchorId="331AA361" wp14:editId="7A9CA856">
            <wp:extent cx="2377440" cy="3035808"/>
            <wp:effectExtent l="0" t="0" r="3810" b="0"/>
            <wp:docPr id="1388748962" name="Picture 41" descr="A black v-neck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48962" name="Picture 41" descr="A black v-neck shi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5908" w14:textId="33EE48D3" w:rsidR="00562118" w:rsidRDefault="00562118" w:rsidP="0056211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DB0E342" wp14:editId="135EF2D2">
            <wp:extent cx="2381180" cy="3264408"/>
            <wp:effectExtent l="0" t="0" r="635" b="0"/>
            <wp:docPr id="129389888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898886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80" cy="32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394">
        <w:rPr>
          <w:noProof/>
        </w:rPr>
        <w:drawing>
          <wp:inline distT="0" distB="0" distL="0" distR="0" wp14:anchorId="576C8D75" wp14:editId="556994AF">
            <wp:extent cx="2538451" cy="2838450"/>
            <wp:effectExtent l="0" t="0" r="0" b="0"/>
            <wp:docPr id="1913541242" name="Picture 42" descr="A close up of a pink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41242" name="Picture 42" descr="A close up of a pink fabric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451" cy="284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58867" w14:textId="4EC5664F" w:rsidR="00562118" w:rsidRDefault="00EC643E" w:rsidP="00562118">
      <w:pPr>
        <w:jc w:val="center"/>
      </w:pPr>
      <w:r>
        <w:rPr>
          <w:noProof/>
        </w:rPr>
        <w:drawing>
          <wp:inline distT="0" distB="0" distL="0" distR="0" wp14:anchorId="111D6855" wp14:editId="17CC5650">
            <wp:extent cx="2537313" cy="3282696"/>
            <wp:effectExtent l="0" t="0" r="0" b="0"/>
            <wp:docPr id="1498267267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267267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13" cy="32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EC1A81" wp14:editId="4A7F13F7">
            <wp:extent cx="2501015" cy="2794587"/>
            <wp:effectExtent l="0" t="0" r="0" b="6350"/>
            <wp:docPr id="50309736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97368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50" cy="282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781B1" w14:textId="77777777" w:rsidR="00EC643E" w:rsidRDefault="00562118" w:rsidP="00EC643E">
      <w:pPr>
        <w:jc w:val="center"/>
      </w:pPr>
      <w:r>
        <w:rPr>
          <w:noProof/>
        </w:rPr>
        <w:drawing>
          <wp:inline distT="0" distB="0" distL="0" distR="0" wp14:anchorId="56B88883" wp14:editId="03685521">
            <wp:extent cx="2370916" cy="3264408"/>
            <wp:effectExtent l="0" t="0" r="0" b="0"/>
            <wp:docPr id="191478051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80515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16" cy="32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1C7C0" wp14:editId="765206CB">
            <wp:extent cx="2688335" cy="3000375"/>
            <wp:effectExtent l="0" t="0" r="0" b="0"/>
            <wp:docPr id="113051230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12301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52" cy="301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03180" w14:textId="63128790" w:rsidR="00EC643E" w:rsidRDefault="00562118" w:rsidP="00EC643E">
      <w:pPr>
        <w:jc w:val="center"/>
      </w:pPr>
      <w:r>
        <w:rPr>
          <w:noProof/>
        </w:rPr>
        <w:lastRenderedPageBreak/>
        <w:drawing>
          <wp:inline distT="0" distB="0" distL="0" distR="0" wp14:anchorId="3EEF5BCC" wp14:editId="5D93EE95">
            <wp:extent cx="2517404" cy="3264408"/>
            <wp:effectExtent l="0" t="0" r="0" b="0"/>
            <wp:docPr id="109042779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27795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04" cy="32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9EA2D1" wp14:editId="7F375244">
            <wp:extent cx="2658024" cy="2968625"/>
            <wp:effectExtent l="0" t="0" r="9525" b="3175"/>
            <wp:docPr id="20392975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29753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92" cy="297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D4173" w14:textId="77777777" w:rsidR="00EC643E" w:rsidRDefault="00562118" w:rsidP="00EC643E">
      <w:pPr>
        <w:jc w:val="center"/>
      </w:pPr>
      <w:r>
        <w:rPr>
          <w:noProof/>
        </w:rPr>
        <w:drawing>
          <wp:inline distT="0" distB="0" distL="0" distR="0" wp14:anchorId="70BF54FC" wp14:editId="03B008B7">
            <wp:extent cx="2470837" cy="3218688"/>
            <wp:effectExtent l="0" t="0" r="5715" b="1270"/>
            <wp:docPr id="239953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539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37" cy="321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3DB3F5" wp14:editId="5F720F48">
            <wp:extent cx="2716742" cy="3023957"/>
            <wp:effectExtent l="0" t="0" r="7620" b="5080"/>
            <wp:docPr id="16597606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760651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03" cy="303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8D631" w14:textId="6824F702" w:rsidR="00EC643E" w:rsidRDefault="00EC643E" w:rsidP="00EC643E">
      <w:pPr>
        <w:jc w:val="center"/>
      </w:pPr>
    </w:p>
    <w:p w14:paraId="7D5FE649" w14:textId="159C2AE0" w:rsidR="00EC643E" w:rsidRDefault="00EC643E" w:rsidP="00EC643E">
      <w:pPr>
        <w:jc w:val="center"/>
      </w:pPr>
    </w:p>
    <w:p w14:paraId="42C7E403" w14:textId="02EC8833" w:rsidR="00562118" w:rsidRDefault="00562118" w:rsidP="00C35DE1">
      <w:pPr>
        <w:jc w:val="center"/>
      </w:pPr>
    </w:p>
    <w:p w14:paraId="1B009DB3" w14:textId="77777777" w:rsidR="00C35DE1" w:rsidRDefault="00C35DE1" w:rsidP="00C35DE1">
      <w:pPr>
        <w:jc w:val="center"/>
      </w:pPr>
    </w:p>
    <w:p w14:paraId="1D0348C0" w14:textId="77777777" w:rsidR="00C35DE1" w:rsidRPr="00C35DE1" w:rsidRDefault="00C35DE1" w:rsidP="00C35DE1">
      <w:pPr>
        <w:spacing w:after="120" w:line="240" w:lineRule="auto"/>
        <w:ind w:left="601" w:right="436"/>
        <w:jc w:val="center"/>
        <w:rPr>
          <w:rFonts w:ascii="Franklin Gothic Demi Cond" w:eastAsia="Candara" w:hAnsi="Franklin Gothic Demi Cond" w:cs="Times New Roman"/>
          <w:caps/>
          <w:color w:val="2F5496" w:themeColor="accent1" w:themeShade="BF"/>
          <w:sz w:val="56"/>
          <w:szCs w:val="56"/>
          <w:lang w:eastAsia="en-IN"/>
        </w:rPr>
      </w:pPr>
      <w:r w:rsidRPr="00C35DE1">
        <w:rPr>
          <w:rFonts w:ascii="Franklin Gothic Demi Cond" w:eastAsia="Candara" w:hAnsi="Franklin Gothic Demi Cond" w:cs="Times New Roman"/>
          <w:caps/>
          <w:color w:val="2F5496" w:themeColor="accent1" w:themeShade="BF"/>
          <w:sz w:val="56"/>
          <w:szCs w:val="56"/>
          <w:lang w:eastAsia="en-IN"/>
        </w:rPr>
        <w:t>Thank you for supporting WWU Math</w:t>
      </w:r>
    </w:p>
    <w:p w14:paraId="4AE5D073" w14:textId="7B9BA484" w:rsidR="00C35DE1" w:rsidRPr="00995D90" w:rsidRDefault="00C35DE1" w:rsidP="00C35DE1">
      <w:pPr>
        <w:spacing w:after="120" w:line="240" w:lineRule="auto"/>
        <w:ind w:left="601" w:right="436"/>
        <w:jc w:val="center"/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</w:pPr>
      <w:r w:rsidRPr="00995D90"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 xml:space="preserve">Order by </w:t>
      </w:r>
      <w:r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>MAY</w:t>
      </w:r>
      <w:r w:rsidRPr="00995D90"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 xml:space="preserve"> 2</w:t>
      </w:r>
      <w:r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>0</w:t>
      </w:r>
      <w:r w:rsidRPr="00995D90"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>, 202</w:t>
      </w:r>
      <w:r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>4</w:t>
      </w:r>
      <w:r w:rsidRPr="00995D90">
        <w:rPr>
          <w:rFonts w:ascii="Franklin Gothic Demi Cond" w:eastAsia="Candara" w:hAnsi="Franklin Gothic Demi Cond" w:cs="Times New Roman"/>
          <w:caps/>
          <w:color w:val="C00000"/>
          <w:sz w:val="64"/>
          <w:szCs w:val="64"/>
          <w:lang w:eastAsia="en-IN"/>
        </w:rPr>
        <w:t>!</w:t>
      </w:r>
    </w:p>
    <w:p w14:paraId="20373FE0" w14:textId="42EC8595" w:rsidR="00C35DE1" w:rsidRPr="00C6082F" w:rsidRDefault="00354F97" w:rsidP="00C35DE1">
      <w:pPr>
        <w:jc w:val="center"/>
      </w:pPr>
      <w:hyperlink r:id="rId19" w:history="1">
        <w:r w:rsidRPr="009646B4">
          <w:rPr>
            <w:rStyle w:val="Hyperlink"/>
            <w:rFonts w:ascii="Franklin Gothic Demi" w:hAnsi="Franklin Gothic Demi"/>
            <w:sz w:val="40"/>
            <w:szCs w:val="40"/>
          </w:rPr>
          <w:t>https://commerce.cashnet.com/MA1_MathGear</w:t>
        </w:r>
      </w:hyperlink>
    </w:p>
    <w:sectPr w:rsidR="00C35DE1" w:rsidRPr="00C6082F" w:rsidSect="00562118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C13"/>
    <w:rsid w:val="001D759B"/>
    <w:rsid w:val="00354F97"/>
    <w:rsid w:val="003F4394"/>
    <w:rsid w:val="00441F62"/>
    <w:rsid w:val="00482787"/>
    <w:rsid w:val="00562118"/>
    <w:rsid w:val="005717BC"/>
    <w:rsid w:val="005C2C13"/>
    <w:rsid w:val="00844FC1"/>
    <w:rsid w:val="00914DFD"/>
    <w:rsid w:val="00A82767"/>
    <w:rsid w:val="00BA2608"/>
    <w:rsid w:val="00C35DE1"/>
    <w:rsid w:val="00C6082F"/>
    <w:rsid w:val="00E4222C"/>
    <w:rsid w:val="00EB6A77"/>
    <w:rsid w:val="00EC643E"/>
    <w:rsid w:val="00F25918"/>
    <w:rsid w:val="00FC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4B830"/>
  <w15:chartTrackingRefBased/>
  <w15:docId w15:val="{8727FFC1-FA9C-4DB7-AE9B-E0FBF8FC3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6211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35D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8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yperlink" Target="https://commerce.cashnet.com/MA1_MathGear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Washington University</Company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Tori Martin</dc:creator>
  <cp:keywords/>
  <dc:description/>
  <cp:lastModifiedBy>Tori Martin</cp:lastModifiedBy>
  <cp:revision>4</cp:revision>
  <dcterms:created xsi:type="dcterms:W3CDTF">2024-04-12T18:26:00Z</dcterms:created>
  <dcterms:modified xsi:type="dcterms:W3CDTF">2024-04-15T17:02:00Z</dcterms:modified>
</cp:coreProperties>
</file>